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8A09E" w14:textId="77777777" w:rsidR="00704925" w:rsidRPr="00C626D4" w:rsidRDefault="00704925" w:rsidP="00C626D4">
      <w:pPr>
        <w:spacing w:line="276" w:lineRule="auto"/>
        <w:jc w:val="both"/>
        <w:rPr>
          <w:rFonts w:ascii="Segoe UI" w:eastAsia="Times New Roman" w:hAnsi="Segoe UI" w:cs="Segoe UI"/>
          <w:lang w:eastAsia="pl-PL"/>
        </w:rPr>
      </w:pPr>
    </w:p>
    <w:p w14:paraId="73DCD954" w14:textId="77777777" w:rsidR="00F537FB" w:rsidRDefault="00F537FB" w:rsidP="00D3316F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rFonts w:ascii="Quattrocento Sans" w:eastAsia="Quattrocento Sans" w:hAnsi="Quattrocento Sans" w:cs="Quattrocento Sans"/>
          <w:b/>
          <w:color w:val="000000"/>
        </w:rPr>
      </w:pPr>
    </w:p>
    <w:p w14:paraId="7A8A5430" w14:textId="77777777" w:rsidR="00F537FB" w:rsidRDefault="00F537FB" w:rsidP="00E03DF7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Segoe UI" w:eastAsia="Quattrocento Sans" w:hAnsi="Segoe UI" w:cs="Segoe UI"/>
          <w:b/>
          <w:color w:val="000000"/>
        </w:rPr>
      </w:pPr>
    </w:p>
    <w:p w14:paraId="6DF0512F" w14:textId="77777777" w:rsidR="00B939A0" w:rsidRPr="00E03DF7" w:rsidRDefault="00B939A0" w:rsidP="00E03DF7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Segoe UI" w:eastAsia="Quattrocento Sans" w:hAnsi="Segoe UI" w:cs="Segoe UI"/>
          <w:b/>
          <w:color w:val="000000"/>
        </w:rPr>
      </w:pPr>
    </w:p>
    <w:p w14:paraId="49EE5395" w14:textId="77777777" w:rsidR="00AD34DF" w:rsidRPr="00AD34DF" w:rsidRDefault="00AD34DF" w:rsidP="00AD34DF">
      <w:pPr>
        <w:spacing w:after="120" w:line="276" w:lineRule="auto"/>
        <w:jc w:val="center"/>
        <w:rPr>
          <w:rFonts w:ascii="Segoe UI" w:eastAsia="Arial" w:hAnsi="Segoe UI" w:cs="Segoe UI"/>
          <w:b/>
          <w:color w:val="202124"/>
          <w:highlight w:val="white"/>
        </w:rPr>
      </w:pPr>
      <w:r w:rsidRPr="00AD34DF">
        <w:rPr>
          <w:rFonts w:ascii="Segoe UI" w:eastAsia="Arial" w:hAnsi="Segoe UI" w:cs="Segoe UI"/>
          <w:b/>
          <w:color w:val="202124"/>
          <w:highlight w:val="white"/>
        </w:rPr>
        <w:t>Pokochaj bujanie w śmietankowych obłokach</w:t>
      </w:r>
    </w:p>
    <w:p w14:paraId="570968E6" w14:textId="77777777" w:rsidR="00AD34DF" w:rsidRPr="00AD34DF" w:rsidRDefault="00AD34DF" w:rsidP="00AD34DF">
      <w:pPr>
        <w:spacing w:after="120" w:line="276" w:lineRule="auto"/>
        <w:jc w:val="both"/>
        <w:rPr>
          <w:rFonts w:ascii="Segoe UI" w:eastAsia="Arial" w:hAnsi="Segoe UI" w:cs="Segoe UI"/>
          <w:b/>
          <w:color w:val="202124"/>
          <w:highlight w:val="white"/>
        </w:rPr>
      </w:pPr>
    </w:p>
    <w:p w14:paraId="1F0A1D5E" w14:textId="77777777" w:rsidR="00AD34DF" w:rsidRPr="00AD34DF" w:rsidRDefault="00AD34DF" w:rsidP="00AD34DF">
      <w:pPr>
        <w:spacing w:after="120" w:line="276" w:lineRule="auto"/>
        <w:jc w:val="both"/>
        <w:rPr>
          <w:rFonts w:ascii="Segoe UI" w:eastAsia="Arial" w:hAnsi="Segoe UI" w:cs="Segoe UI"/>
          <w:b/>
          <w:color w:val="202124"/>
          <w:highlight w:val="white"/>
        </w:rPr>
      </w:pPr>
      <w:r w:rsidRPr="00AD34DF">
        <w:rPr>
          <w:rFonts w:ascii="Segoe UI" w:eastAsia="Arial" w:hAnsi="Segoe UI" w:cs="Segoe UI"/>
          <w:b/>
          <w:color w:val="202124"/>
          <w:highlight w:val="white"/>
        </w:rPr>
        <w:t>Królewskie Mleczko z Wawelu, czyli puszyste okrągłe pianki, oblane wyśmienitą czekoladą, wzbogaciło się o nowy, królewski smak! Do produktu o smaku waniliowym dołącza Królewskie Mleczko Śmietankowe. A to oznacza jeszcze więcej lekkości i subtelnego aromatu. Chwila oderwania się od codzienności i beztroskiego bujania w obłokach jest teraz na wyciągnięcie ręki!</w:t>
      </w:r>
    </w:p>
    <w:p w14:paraId="62156282" w14:textId="77777777" w:rsidR="00AD34DF" w:rsidRPr="00AD34DF" w:rsidRDefault="00AD34DF" w:rsidP="00AD34DF">
      <w:pPr>
        <w:spacing w:after="120" w:line="276" w:lineRule="auto"/>
        <w:jc w:val="both"/>
        <w:rPr>
          <w:rFonts w:ascii="Segoe UI" w:eastAsia="Arial" w:hAnsi="Segoe UI" w:cs="Segoe UI"/>
          <w:color w:val="202124"/>
          <w:highlight w:val="white"/>
        </w:rPr>
      </w:pPr>
      <w:r w:rsidRPr="00AD34DF">
        <w:rPr>
          <w:rFonts w:ascii="Segoe UI" w:eastAsia="Arial" w:hAnsi="Segoe UI" w:cs="Segoe UI"/>
          <w:color w:val="202124"/>
          <w:highlight w:val="white"/>
        </w:rPr>
        <w:t>Nowa propozycja Wawelu przypadnie do gustu wszystkim miłośnikom oryginalnych, wyjątkowych, rozpływających</w:t>
      </w:r>
      <w:bookmarkStart w:id="0" w:name="_GoBack"/>
      <w:bookmarkEnd w:id="0"/>
      <w:r w:rsidRPr="00AD34DF">
        <w:rPr>
          <w:rFonts w:ascii="Segoe UI" w:eastAsia="Arial" w:hAnsi="Segoe UI" w:cs="Segoe UI"/>
          <w:color w:val="202124"/>
          <w:highlight w:val="white"/>
        </w:rPr>
        <w:t xml:space="preserve"> się w ustach słodyczy. Ten niezwykły duet śmietanki i wanilii wyróżnia jedyna taka płaska forma i okrągły kształt, podkreślające lekkość i delikatność pianek. Stylizowana litera “W” na polewie z oryginalnej czekolady Wawel jest gwarancją najwyższej jakości i doskonałego smaku. Każda z pianek jest indywidualnie pakowana, co ułatwia dzielenie się z innymi królewską chwilą zapomnienia. Zgodnie z dewizą marki - lekkość na okrągło!</w:t>
      </w:r>
    </w:p>
    <w:p w14:paraId="6970FA61" w14:textId="77777777" w:rsidR="00AD34DF" w:rsidRPr="00AD34DF" w:rsidRDefault="00AD34DF" w:rsidP="00AD34DF">
      <w:pPr>
        <w:spacing w:after="120" w:line="276" w:lineRule="auto"/>
        <w:jc w:val="both"/>
        <w:rPr>
          <w:rFonts w:ascii="Segoe UI" w:eastAsia="Arial" w:hAnsi="Segoe UI" w:cs="Segoe UI"/>
          <w:color w:val="202124"/>
          <w:highlight w:val="white"/>
        </w:rPr>
      </w:pPr>
      <w:r w:rsidRPr="00AD34DF">
        <w:rPr>
          <w:rFonts w:ascii="Segoe UI" w:eastAsia="Arial" w:hAnsi="Segoe UI" w:cs="Segoe UI"/>
          <w:color w:val="202124"/>
          <w:highlight w:val="white"/>
        </w:rPr>
        <w:t>Na półkach sklepów, produkt Wawelu kusi wzrok charakterystycznym, eleganckim opakowaniem w modnych pastelowych barwach. To atrakcyjne i nowoczesne motywy zdobnicze, “szkatułkowa” forma otwarcia, aksamitne wykończenie oraz… niezwykle apetyczny wygląd! Nowy duet smakowy Królewskiego Mleczka nadaje się zatem idealnie jako prezent na każdą okazję.</w:t>
      </w:r>
    </w:p>
    <w:p w14:paraId="2E423D52" w14:textId="77777777" w:rsidR="00AD34DF" w:rsidRPr="00AD34DF" w:rsidRDefault="00AD34DF" w:rsidP="00AD34DF">
      <w:pPr>
        <w:spacing w:after="120" w:line="276" w:lineRule="auto"/>
        <w:jc w:val="both"/>
        <w:rPr>
          <w:rFonts w:ascii="Segoe UI" w:hAnsi="Segoe UI" w:cs="Segoe UI"/>
        </w:rPr>
      </w:pPr>
      <w:r w:rsidRPr="00B939A0">
        <w:rPr>
          <w:rFonts w:ascii="Segoe UI" w:eastAsia="Arial" w:hAnsi="Segoe UI" w:cs="Segoe UI"/>
          <w:b/>
          <w:color w:val="202124"/>
        </w:rPr>
        <w:t>Królewskie Mleczko Śmietankowe</w:t>
      </w:r>
      <w:r w:rsidRPr="00AD34DF">
        <w:rPr>
          <w:rFonts w:ascii="Segoe UI" w:eastAsia="Arial" w:hAnsi="Segoe UI" w:cs="Segoe UI"/>
          <w:color w:val="202124"/>
        </w:rPr>
        <w:t xml:space="preserve"> i </w:t>
      </w:r>
      <w:r w:rsidRPr="00B939A0">
        <w:rPr>
          <w:rFonts w:ascii="Segoe UI" w:eastAsia="Arial" w:hAnsi="Segoe UI" w:cs="Segoe UI"/>
          <w:b/>
          <w:color w:val="202124"/>
        </w:rPr>
        <w:t>Waniliowe</w:t>
      </w:r>
      <w:r w:rsidRPr="00AD34DF">
        <w:rPr>
          <w:rFonts w:ascii="Segoe UI" w:eastAsia="Arial" w:hAnsi="Segoe UI" w:cs="Segoe UI"/>
          <w:color w:val="202124"/>
        </w:rPr>
        <w:t xml:space="preserve">, podobnie jak wszystkie słodkości z Wawelu, powstają zgodnie z ideą </w:t>
      </w:r>
      <w:r w:rsidRPr="00B939A0">
        <w:rPr>
          <w:rFonts w:ascii="Segoe UI" w:eastAsia="Arial" w:hAnsi="Segoe UI" w:cs="Segoe UI"/>
          <w:b/>
          <w:color w:val="202124"/>
        </w:rPr>
        <w:t>Dobrych Składników</w:t>
      </w:r>
      <w:r w:rsidRPr="00AD34DF">
        <w:rPr>
          <w:rFonts w:ascii="Segoe UI" w:eastAsia="Arial" w:hAnsi="Segoe UI" w:cs="Segoe UI"/>
          <w:color w:val="202124"/>
        </w:rPr>
        <w:t xml:space="preserve">. A to oznacza tworzenie doskonałych słodyczy o prostym składzie, bez zbędnych dodatków, substancji konserwujących, barwników i sztucznych aromatów. A wszystko to, przy zachowaniu 100% wyjątkowego smaku i najwyższej jakości. </w:t>
      </w:r>
    </w:p>
    <w:p w14:paraId="3E3743B6" w14:textId="7C3C7B7F" w:rsidR="00AD34DF" w:rsidRPr="00AD34DF" w:rsidRDefault="00AD34DF" w:rsidP="00AD34DF">
      <w:pPr>
        <w:spacing w:line="276" w:lineRule="auto"/>
        <w:jc w:val="both"/>
        <w:rPr>
          <w:rFonts w:ascii="Segoe UI" w:hAnsi="Segoe UI" w:cs="Segoe UI"/>
        </w:rPr>
      </w:pPr>
    </w:p>
    <w:p w14:paraId="1DF5E95F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7E06A6AB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6034E10F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67AAEEDD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609FAD2D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68C37FB8" w14:textId="2E9BC24B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</w:p>
    <w:p w14:paraId="4A20EE41" w14:textId="2879865F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  <w:highlight w:val="white"/>
        </w:rPr>
      </w:pPr>
      <w:r w:rsidRPr="00AD34DF">
        <w:rPr>
          <w:rFonts w:ascii="Segoe UI" w:hAnsi="Segoe UI" w:cs="Segoe UI"/>
          <w:noProof/>
        </w:rPr>
        <w:drawing>
          <wp:anchor distT="114300" distB="114300" distL="114300" distR="114300" simplePos="0" relativeHeight="251659264" behindDoc="0" locked="0" layoutInCell="1" hidden="0" allowOverlap="1" wp14:anchorId="6D593A9D" wp14:editId="7AD529EC">
            <wp:simplePos x="0" y="0"/>
            <wp:positionH relativeFrom="margin">
              <wp:posOffset>-561975</wp:posOffset>
            </wp:positionH>
            <wp:positionV relativeFrom="paragraph">
              <wp:posOffset>285115</wp:posOffset>
            </wp:positionV>
            <wp:extent cx="2495867" cy="299264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867" cy="2992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6103EF" w14:textId="77777777" w:rsid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  <w:highlight w:val="white"/>
        </w:rPr>
      </w:pPr>
    </w:p>
    <w:p w14:paraId="692D7D8C" w14:textId="6D43EB85" w:rsidR="00AD34DF" w:rsidRP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  <w:r w:rsidRPr="00AD34DF">
        <w:rPr>
          <w:rFonts w:ascii="Segoe UI" w:hAnsi="Segoe UI" w:cs="Segoe UI"/>
          <w:b/>
          <w:highlight w:val="white"/>
        </w:rPr>
        <w:t xml:space="preserve">Królewskie Mleczko Śmietankowe Wawel - </w:t>
      </w:r>
      <w:r w:rsidRPr="00AD34DF">
        <w:rPr>
          <w:rFonts w:ascii="Segoe UI" w:hAnsi="Segoe UI" w:cs="Segoe UI"/>
          <w:highlight w:val="white"/>
        </w:rPr>
        <w:t>to lekkie i puszyste pianki o subtelnym, pełnym smaku oraz delikatnym aromacie w nowej, śmietankowej odsłon</w:t>
      </w:r>
      <w:r w:rsidR="00B939A0">
        <w:rPr>
          <w:rFonts w:ascii="Segoe UI" w:hAnsi="Segoe UI" w:cs="Segoe UI"/>
          <w:highlight w:val="white"/>
        </w:rPr>
        <w:t>ie. Niezwykle</w:t>
      </w:r>
      <w:r w:rsidRPr="00AD34DF">
        <w:rPr>
          <w:rFonts w:ascii="Segoe UI" w:hAnsi="Segoe UI" w:cs="Segoe UI"/>
          <w:highlight w:val="white"/>
        </w:rPr>
        <w:t xml:space="preserve"> lekkie i puszyste, oblane rozpływającą się w ustach ciemną czekoladą, przygotowaną według oryginalnych receptur. Wyśmienicie sprawdzą się w każdej niemal okazji - jako wyszukany dodatek do kawy lub herbaty, słodki poczęstunek w czasie spotkań z rodziną i znajomymi, a także codzienna przekąska - idealna o każdej porze dnia.</w:t>
      </w:r>
    </w:p>
    <w:p w14:paraId="11365B4C" w14:textId="77777777" w:rsidR="00AD34DF" w:rsidRPr="00AD34DF" w:rsidRDefault="00AD34DF" w:rsidP="00AD34DF">
      <w:pPr>
        <w:spacing w:before="240" w:after="240" w:line="276" w:lineRule="auto"/>
        <w:jc w:val="both"/>
        <w:rPr>
          <w:rFonts w:ascii="Segoe UI" w:hAnsi="Segoe UI" w:cs="Segoe UI"/>
          <w:b/>
        </w:rPr>
      </w:pPr>
      <w:r w:rsidRPr="00AD34DF">
        <w:rPr>
          <w:rFonts w:ascii="Segoe UI" w:hAnsi="Segoe UI" w:cs="Segoe UI"/>
          <w:b/>
        </w:rPr>
        <w:t>Sugerowana cena detaliczna: 16,90 zł</w:t>
      </w:r>
    </w:p>
    <w:p w14:paraId="3680C822" w14:textId="77777777" w:rsidR="00196803" w:rsidRPr="00A14DAF" w:rsidRDefault="00196803" w:rsidP="00B3192C">
      <w:pPr>
        <w:spacing w:line="276" w:lineRule="auto"/>
        <w:rPr>
          <w:rFonts w:ascii="Segoe UI" w:hAnsi="Segoe UI" w:cs="Segoe UI"/>
          <w:sz w:val="18"/>
          <w:u w:val="single"/>
        </w:rPr>
      </w:pPr>
    </w:p>
    <w:p w14:paraId="62FAB8FD" w14:textId="77777777" w:rsidR="00E205ED" w:rsidRDefault="00E205ED" w:rsidP="00B3192C">
      <w:pPr>
        <w:spacing w:line="276" w:lineRule="auto"/>
        <w:rPr>
          <w:rFonts w:ascii="Segoe UI" w:hAnsi="Segoe UI" w:cs="Segoe UI"/>
          <w:sz w:val="18"/>
          <w:u w:val="single"/>
        </w:rPr>
      </w:pPr>
    </w:p>
    <w:p w14:paraId="2D6FB81A" w14:textId="1A31508C" w:rsidR="008C6815" w:rsidRPr="00A14DAF" w:rsidRDefault="00A14DAF" w:rsidP="00B3192C">
      <w:pPr>
        <w:spacing w:line="276" w:lineRule="auto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  <w:u w:val="single"/>
        </w:rPr>
        <w:lastRenderedPageBreak/>
        <w:t>D</w:t>
      </w:r>
      <w:r w:rsidR="008C6815" w:rsidRPr="00A14DAF">
        <w:rPr>
          <w:rFonts w:ascii="Segoe UI" w:hAnsi="Segoe UI" w:cs="Segoe UI"/>
          <w:sz w:val="18"/>
          <w:u w:val="single"/>
        </w:rPr>
        <w:t>odatkowych informacji udzielą:</w:t>
      </w:r>
    </w:p>
    <w:p w14:paraId="31F67E42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Kamila Dębniak, Biuro Prasowe Wawel</w:t>
      </w:r>
    </w:p>
    <w:p w14:paraId="58568863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  <w:r w:rsidRPr="00C03678">
        <w:rPr>
          <w:rFonts w:ascii="Segoe UI" w:hAnsi="Segoe UI" w:cs="Segoe UI"/>
          <w:sz w:val="18"/>
          <w:lang w:val="en-US"/>
        </w:rPr>
        <w:t xml:space="preserve">e-mail: </w:t>
      </w:r>
      <w:hyperlink r:id="rId9" w:history="1">
        <w:r w:rsidRPr="00C03678">
          <w:rPr>
            <w:rStyle w:val="Hipercze"/>
            <w:rFonts w:ascii="Segoe UI" w:eastAsia="MS Mincho" w:hAnsi="Segoe UI" w:cs="Segoe UI"/>
            <w:sz w:val="18"/>
            <w:lang w:val="en-US" w:eastAsia="hi-IN" w:bidi="hi-IN"/>
          </w:rPr>
          <w:t>k.debniak@greatminds.pl</w:t>
        </w:r>
      </w:hyperlink>
      <w:r w:rsidRPr="00C03678">
        <w:rPr>
          <w:rFonts w:ascii="Segoe UI" w:hAnsi="Segoe UI" w:cs="Segoe UI"/>
          <w:sz w:val="18"/>
          <w:lang w:val="en-US"/>
        </w:rPr>
        <w:t xml:space="preserve"> tel. 508 988 861</w:t>
      </w:r>
    </w:p>
    <w:p w14:paraId="0ABB12B6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</w:p>
    <w:p w14:paraId="45C9944D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Klaudia Komsta, Biuro Prasowe Wawel</w:t>
      </w:r>
    </w:p>
    <w:p w14:paraId="580D55BB" w14:textId="08E6B75E" w:rsidR="008C6815" w:rsidRPr="00915458" w:rsidRDefault="008C6815" w:rsidP="00B3192C">
      <w:pPr>
        <w:spacing w:line="276" w:lineRule="auto"/>
        <w:rPr>
          <w:rFonts w:ascii="Segoe UI" w:hAnsi="Segoe UI" w:cs="Segoe UI"/>
          <w:sz w:val="18"/>
          <w:lang w:val="de-DE"/>
        </w:rPr>
      </w:pPr>
      <w:r w:rsidRPr="00A14DAF">
        <w:rPr>
          <w:rFonts w:ascii="Segoe UI" w:hAnsi="Segoe UI" w:cs="Segoe UI"/>
          <w:sz w:val="18"/>
          <w:lang w:val="de-DE"/>
        </w:rPr>
        <w:t xml:space="preserve">e-mail: </w:t>
      </w:r>
      <w:hyperlink r:id="rId10" w:history="1">
        <w:r w:rsidRPr="00A14DAF">
          <w:rPr>
            <w:rStyle w:val="Hipercze"/>
            <w:rFonts w:ascii="Segoe UI" w:eastAsia="MS Mincho" w:hAnsi="Segoe UI" w:cs="Segoe UI"/>
            <w:sz w:val="18"/>
            <w:lang w:val="de-DE" w:eastAsia="hi-IN" w:bidi="hi-IN"/>
          </w:rPr>
          <w:t>k.komsta@greatminds.pl</w:t>
        </w:r>
      </w:hyperlink>
      <w:r w:rsidRPr="00A14DAF">
        <w:rPr>
          <w:rFonts w:ascii="Segoe UI" w:hAnsi="Segoe UI" w:cs="Segoe UI"/>
          <w:sz w:val="18"/>
          <w:lang w:val="de-DE"/>
        </w:rPr>
        <w:t xml:space="preserve"> tel. 792 357 013</w:t>
      </w:r>
    </w:p>
    <w:sectPr w:rsidR="008C6815" w:rsidRPr="00915458" w:rsidSect="00B73EB4">
      <w:headerReference w:type="default" r:id="rId11"/>
      <w:footerReference w:type="default" r:id="rId12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41577" w14:textId="77777777" w:rsidR="000E7F77" w:rsidRDefault="000E7F77" w:rsidP="00A257DF">
      <w:pPr>
        <w:spacing w:after="0" w:line="240" w:lineRule="auto"/>
      </w:pPr>
      <w:r>
        <w:separator/>
      </w:r>
    </w:p>
  </w:endnote>
  <w:endnote w:type="continuationSeparator" w:id="0">
    <w:p w14:paraId="3CE59945" w14:textId="77777777" w:rsidR="000E7F77" w:rsidRDefault="000E7F77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Quattrocento San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5F35" w14:textId="00FB48E0" w:rsidR="00A257DF" w:rsidRDefault="00265C8B" w:rsidP="00265C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3578497" wp14:editId="17A6CAB9">
          <wp:simplePos x="0" y="0"/>
          <wp:positionH relativeFrom="margin">
            <wp:posOffset>-121285</wp:posOffset>
          </wp:positionH>
          <wp:positionV relativeFrom="page">
            <wp:posOffset>9441815</wp:posOffset>
          </wp:positionV>
          <wp:extent cx="6189980" cy="8382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9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44CAC" w14:textId="77777777" w:rsidR="000E7F77" w:rsidRDefault="000E7F77" w:rsidP="00A257DF">
      <w:pPr>
        <w:spacing w:after="0" w:line="240" w:lineRule="auto"/>
      </w:pPr>
      <w:r>
        <w:separator/>
      </w:r>
    </w:p>
  </w:footnote>
  <w:footnote w:type="continuationSeparator" w:id="0">
    <w:p w14:paraId="15565554" w14:textId="77777777" w:rsidR="000E7F77" w:rsidRDefault="000E7F77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41C515F2">
          <wp:simplePos x="0" y="0"/>
          <wp:positionH relativeFrom="page">
            <wp:posOffset>5255537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Tight wrapText="bothSides">
            <wp:wrapPolygon edited="1">
              <wp:start x="3893" y="0"/>
              <wp:lineTo x="2831" y="2436"/>
              <wp:lineTo x="1770" y="3501"/>
              <wp:lineTo x="2123" y="4871"/>
              <wp:lineTo x="885" y="6089"/>
              <wp:lineTo x="708" y="9742"/>
              <wp:lineTo x="1770" y="12178"/>
              <wp:lineTo x="1770" y="12330"/>
              <wp:lineTo x="4424" y="14613"/>
              <wp:lineTo x="4601" y="15070"/>
              <wp:lineTo x="16987" y="17049"/>
              <wp:lineTo x="18044" y="15674"/>
              <wp:lineTo x="19450" y="15903"/>
              <wp:lineTo x="20342" y="16093"/>
              <wp:lineTo x="21033" y="16020"/>
              <wp:lineTo x="21411" y="0"/>
              <wp:lineTo x="3893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DF"/>
    <w:rsid w:val="0002772A"/>
    <w:rsid w:val="0002794C"/>
    <w:rsid w:val="00030418"/>
    <w:rsid w:val="0005389A"/>
    <w:rsid w:val="00087670"/>
    <w:rsid w:val="000904EF"/>
    <w:rsid w:val="000A0D87"/>
    <w:rsid w:val="000A3BC0"/>
    <w:rsid w:val="000A4A25"/>
    <w:rsid w:val="000B3E72"/>
    <w:rsid w:val="000C0CC9"/>
    <w:rsid w:val="000C369E"/>
    <w:rsid w:val="000D0E27"/>
    <w:rsid w:val="000E7F77"/>
    <w:rsid w:val="000F016D"/>
    <w:rsid w:val="000F7B66"/>
    <w:rsid w:val="00107FCB"/>
    <w:rsid w:val="001119BC"/>
    <w:rsid w:val="00111D68"/>
    <w:rsid w:val="00114468"/>
    <w:rsid w:val="001147D9"/>
    <w:rsid w:val="00120B21"/>
    <w:rsid w:val="00121051"/>
    <w:rsid w:val="001256D7"/>
    <w:rsid w:val="00131ACA"/>
    <w:rsid w:val="0013617B"/>
    <w:rsid w:val="0014765C"/>
    <w:rsid w:val="00152922"/>
    <w:rsid w:val="00172B07"/>
    <w:rsid w:val="00174BEC"/>
    <w:rsid w:val="00175ACF"/>
    <w:rsid w:val="001805C3"/>
    <w:rsid w:val="0019015D"/>
    <w:rsid w:val="001926EC"/>
    <w:rsid w:val="00196803"/>
    <w:rsid w:val="001A4ACF"/>
    <w:rsid w:val="001A795A"/>
    <w:rsid w:val="001B5928"/>
    <w:rsid w:val="001B5991"/>
    <w:rsid w:val="001C2C7A"/>
    <w:rsid w:val="001C76E6"/>
    <w:rsid w:val="001D0C3F"/>
    <w:rsid w:val="001D0E80"/>
    <w:rsid w:val="001D25F2"/>
    <w:rsid w:val="002103D7"/>
    <w:rsid w:val="002163CE"/>
    <w:rsid w:val="00223419"/>
    <w:rsid w:val="00230C95"/>
    <w:rsid w:val="00233012"/>
    <w:rsid w:val="0024018A"/>
    <w:rsid w:val="00244023"/>
    <w:rsid w:val="00254C40"/>
    <w:rsid w:val="00256512"/>
    <w:rsid w:val="00265C8B"/>
    <w:rsid w:val="00273DB2"/>
    <w:rsid w:val="00281A84"/>
    <w:rsid w:val="00282410"/>
    <w:rsid w:val="0028602E"/>
    <w:rsid w:val="002C0144"/>
    <w:rsid w:val="002D4B4F"/>
    <w:rsid w:val="002E1F4C"/>
    <w:rsid w:val="002F6AC5"/>
    <w:rsid w:val="003050ED"/>
    <w:rsid w:val="00307616"/>
    <w:rsid w:val="00314D64"/>
    <w:rsid w:val="00316D47"/>
    <w:rsid w:val="00317BBD"/>
    <w:rsid w:val="00320F26"/>
    <w:rsid w:val="00322A90"/>
    <w:rsid w:val="0033266F"/>
    <w:rsid w:val="00335660"/>
    <w:rsid w:val="00374128"/>
    <w:rsid w:val="003816A8"/>
    <w:rsid w:val="003832FB"/>
    <w:rsid w:val="00392C6E"/>
    <w:rsid w:val="0039635F"/>
    <w:rsid w:val="003A05C7"/>
    <w:rsid w:val="003C20B7"/>
    <w:rsid w:val="003C3581"/>
    <w:rsid w:val="003D5DF3"/>
    <w:rsid w:val="003E4997"/>
    <w:rsid w:val="003E4CB0"/>
    <w:rsid w:val="003E59B4"/>
    <w:rsid w:val="003F7038"/>
    <w:rsid w:val="003F7227"/>
    <w:rsid w:val="00401635"/>
    <w:rsid w:val="00402396"/>
    <w:rsid w:val="0045087B"/>
    <w:rsid w:val="004508F5"/>
    <w:rsid w:val="004570A8"/>
    <w:rsid w:val="00473695"/>
    <w:rsid w:val="004760E5"/>
    <w:rsid w:val="00481DA6"/>
    <w:rsid w:val="0048256E"/>
    <w:rsid w:val="00484645"/>
    <w:rsid w:val="004B467C"/>
    <w:rsid w:val="004B6F0B"/>
    <w:rsid w:val="004B7A28"/>
    <w:rsid w:val="004C2C53"/>
    <w:rsid w:val="004E482D"/>
    <w:rsid w:val="004E7B28"/>
    <w:rsid w:val="004F0A46"/>
    <w:rsid w:val="004F5332"/>
    <w:rsid w:val="00542BB2"/>
    <w:rsid w:val="00553447"/>
    <w:rsid w:val="00554753"/>
    <w:rsid w:val="005579ED"/>
    <w:rsid w:val="005924FA"/>
    <w:rsid w:val="005A578D"/>
    <w:rsid w:val="005B4B1D"/>
    <w:rsid w:val="005B7918"/>
    <w:rsid w:val="005C157A"/>
    <w:rsid w:val="005C35DD"/>
    <w:rsid w:val="005C3C7E"/>
    <w:rsid w:val="005D097D"/>
    <w:rsid w:val="005E2529"/>
    <w:rsid w:val="005E326D"/>
    <w:rsid w:val="005E669F"/>
    <w:rsid w:val="00602BF0"/>
    <w:rsid w:val="00614C53"/>
    <w:rsid w:val="00634976"/>
    <w:rsid w:val="00646687"/>
    <w:rsid w:val="00684DE7"/>
    <w:rsid w:val="00687937"/>
    <w:rsid w:val="006A24B9"/>
    <w:rsid w:val="006C5F74"/>
    <w:rsid w:val="006D1A22"/>
    <w:rsid w:val="006E7872"/>
    <w:rsid w:val="00702C18"/>
    <w:rsid w:val="00704925"/>
    <w:rsid w:val="007049DE"/>
    <w:rsid w:val="00706A80"/>
    <w:rsid w:val="0070763B"/>
    <w:rsid w:val="00710800"/>
    <w:rsid w:val="0071674D"/>
    <w:rsid w:val="00732767"/>
    <w:rsid w:val="00734715"/>
    <w:rsid w:val="007369C0"/>
    <w:rsid w:val="00751FCD"/>
    <w:rsid w:val="007568CC"/>
    <w:rsid w:val="007646D5"/>
    <w:rsid w:val="007728D7"/>
    <w:rsid w:val="00783BB6"/>
    <w:rsid w:val="007946DF"/>
    <w:rsid w:val="007A0299"/>
    <w:rsid w:val="007A2D8D"/>
    <w:rsid w:val="007A432B"/>
    <w:rsid w:val="007B28BA"/>
    <w:rsid w:val="007B6055"/>
    <w:rsid w:val="007C04C9"/>
    <w:rsid w:val="007E235E"/>
    <w:rsid w:val="007E6960"/>
    <w:rsid w:val="007F0433"/>
    <w:rsid w:val="007F2889"/>
    <w:rsid w:val="00821EE0"/>
    <w:rsid w:val="008250F6"/>
    <w:rsid w:val="00826E88"/>
    <w:rsid w:val="00830588"/>
    <w:rsid w:val="008336C2"/>
    <w:rsid w:val="008433F8"/>
    <w:rsid w:val="00852300"/>
    <w:rsid w:val="00854F67"/>
    <w:rsid w:val="00854F96"/>
    <w:rsid w:val="00861230"/>
    <w:rsid w:val="00861935"/>
    <w:rsid w:val="00863FAB"/>
    <w:rsid w:val="00870A4D"/>
    <w:rsid w:val="00875931"/>
    <w:rsid w:val="00886F07"/>
    <w:rsid w:val="00892C0B"/>
    <w:rsid w:val="008A06E2"/>
    <w:rsid w:val="008B1C0E"/>
    <w:rsid w:val="008B31D1"/>
    <w:rsid w:val="008B7BB1"/>
    <w:rsid w:val="008C5634"/>
    <w:rsid w:val="008C6815"/>
    <w:rsid w:val="008E2005"/>
    <w:rsid w:val="00915458"/>
    <w:rsid w:val="00935171"/>
    <w:rsid w:val="0094417F"/>
    <w:rsid w:val="009473AD"/>
    <w:rsid w:val="00947650"/>
    <w:rsid w:val="00956C14"/>
    <w:rsid w:val="00964C84"/>
    <w:rsid w:val="0096694E"/>
    <w:rsid w:val="0097437F"/>
    <w:rsid w:val="0098501A"/>
    <w:rsid w:val="009906F9"/>
    <w:rsid w:val="00995245"/>
    <w:rsid w:val="009B54D9"/>
    <w:rsid w:val="009B5A3D"/>
    <w:rsid w:val="009B7103"/>
    <w:rsid w:val="009D2372"/>
    <w:rsid w:val="009D37B2"/>
    <w:rsid w:val="009E261E"/>
    <w:rsid w:val="009E585C"/>
    <w:rsid w:val="009F0D20"/>
    <w:rsid w:val="009F2059"/>
    <w:rsid w:val="009F5B44"/>
    <w:rsid w:val="00A0413D"/>
    <w:rsid w:val="00A143FB"/>
    <w:rsid w:val="00A149EA"/>
    <w:rsid w:val="00A14DAF"/>
    <w:rsid w:val="00A175E4"/>
    <w:rsid w:val="00A257DF"/>
    <w:rsid w:val="00A31E60"/>
    <w:rsid w:val="00A31EB1"/>
    <w:rsid w:val="00A3335A"/>
    <w:rsid w:val="00A338B3"/>
    <w:rsid w:val="00A35B37"/>
    <w:rsid w:val="00A35BC6"/>
    <w:rsid w:val="00A44E0B"/>
    <w:rsid w:val="00A509E6"/>
    <w:rsid w:val="00A63BD8"/>
    <w:rsid w:val="00A64669"/>
    <w:rsid w:val="00A65C77"/>
    <w:rsid w:val="00A710B4"/>
    <w:rsid w:val="00A80770"/>
    <w:rsid w:val="00AA220D"/>
    <w:rsid w:val="00AC0DF0"/>
    <w:rsid w:val="00AD34DF"/>
    <w:rsid w:val="00AE603C"/>
    <w:rsid w:val="00B165C7"/>
    <w:rsid w:val="00B1688A"/>
    <w:rsid w:val="00B2212B"/>
    <w:rsid w:val="00B25BB9"/>
    <w:rsid w:val="00B310FF"/>
    <w:rsid w:val="00B3192C"/>
    <w:rsid w:val="00B52C16"/>
    <w:rsid w:val="00B56F04"/>
    <w:rsid w:val="00B700E6"/>
    <w:rsid w:val="00B70F50"/>
    <w:rsid w:val="00B7394B"/>
    <w:rsid w:val="00B73EB4"/>
    <w:rsid w:val="00B75469"/>
    <w:rsid w:val="00B85E1F"/>
    <w:rsid w:val="00B912BE"/>
    <w:rsid w:val="00B91DFF"/>
    <w:rsid w:val="00B939A0"/>
    <w:rsid w:val="00BA78F5"/>
    <w:rsid w:val="00BB49AD"/>
    <w:rsid w:val="00BC5863"/>
    <w:rsid w:val="00BD2226"/>
    <w:rsid w:val="00BE4F00"/>
    <w:rsid w:val="00C03678"/>
    <w:rsid w:val="00C12563"/>
    <w:rsid w:val="00C2364F"/>
    <w:rsid w:val="00C41348"/>
    <w:rsid w:val="00C439C4"/>
    <w:rsid w:val="00C45432"/>
    <w:rsid w:val="00C45445"/>
    <w:rsid w:val="00C53FE8"/>
    <w:rsid w:val="00C626D4"/>
    <w:rsid w:val="00C71CD8"/>
    <w:rsid w:val="00C760F9"/>
    <w:rsid w:val="00C77367"/>
    <w:rsid w:val="00C81414"/>
    <w:rsid w:val="00C954EB"/>
    <w:rsid w:val="00CA448C"/>
    <w:rsid w:val="00CC0B8B"/>
    <w:rsid w:val="00CC5B17"/>
    <w:rsid w:val="00CD0105"/>
    <w:rsid w:val="00CD4EDB"/>
    <w:rsid w:val="00CE2F3D"/>
    <w:rsid w:val="00CF5AD6"/>
    <w:rsid w:val="00CF5DBF"/>
    <w:rsid w:val="00CF78BD"/>
    <w:rsid w:val="00D257AE"/>
    <w:rsid w:val="00D303CA"/>
    <w:rsid w:val="00D33034"/>
    <w:rsid w:val="00D3316F"/>
    <w:rsid w:val="00D33A3F"/>
    <w:rsid w:val="00D40BE1"/>
    <w:rsid w:val="00D44DAE"/>
    <w:rsid w:val="00D50829"/>
    <w:rsid w:val="00D61284"/>
    <w:rsid w:val="00D62C36"/>
    <w:rsid w:val="00D77DFF"/>
    <w:rsid w:val="00D87DE5"/>
    <w:rsid w:val="00DA081E"/>
    <w:rsid w:val="00DA7A59"/>
    <w:rsid w:val="00DC40B5"/>
    <w:rsid w:val="00DC4AE6"/>
    <w:rsid w:val="00DD327E"/>
    <w:rsid w:val="00DD6BB3"/>
    <w:rsid w:val="00DF06A6"/>
    <w:rsid w:val="00E01513"/>
    <w:rsid w:val="00E03DF7"/>
    <w:rsid w:val="00E05681"/>
    <w:rsid w:val="00E06A04"/>
    <w:rsid w:val="00E1693C"/>
    <w:rsid w:val="00E205ED"/>
    <w:rsid w:val="00E35556"/>
    <w:rsid w:val="00E423A4"/>
    <w:rsid w:val="00E45430"/>
    <w:rsid w:val="00E57393"/>
    <w:rsid w:val="00E6071F"/>
    <w:rsid w:val="00E66B08"/>
    <w:rsid w:val="00E66C36"/>
    <w:rsid w:val="00E67AFF"/>
    <w:rsid w:val="00E815F7"/>
    <w:rsid w:val="00E82897"/>
    <w:rsid w:val="00E855CD"/>
    <w:rsid w:val="00EA2345"/>
    <w:rsid w:val="00EA52FF"/>
    <w:rsid w:val="00EB30A0"/>
    <w:rsid w:val="00EB4524"/>
    <w:rsid w:val="00EC0FD7"/>
    <w:rsid w:val="00EC4917"/>
    <w:rsid w:val="00ED7167"/>
    <w:rsid w:val="00EE1093"/>
    <w:rsid w:val="00EE37FE"/>
    <w:rsid w:val="00EF094C"/>
    <w:rsid w:val="00EF146F"/>
    <w:rsid w:val="00EF40A0"/>
    <w:rsid w:val="00F10DA1"/>
    <w:rsid w:val="00F1396F"/>
    <w:rsid w:val="00F22784"/>
    <w:rsid w:val="00F366CE"/>
    <w:rsid w:val="00F537FB"/>
    <w:rsid w:val="00F627FD"/>
    <w:rsid w:val="00F704A1"/>
    <w:rsid w:val="00F8640D"/>
    <w:rsid w:val="00F9297A"/>
    <w:rsid w:val="00F96E9D"/>
    <w:rsid w:val="00FA43E1"/>
    <w:rsid w:val="00FB2E61"/>
    <w:rsid w:val="00FB46CC"/>
    <w:rsid w:val="00FB582A"/>
    <w:rsid w:val="00FC3426"/>
    <w:rsid w:val="00FC5376"/>
    <w:rsid w:val="00FF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0AC4AA6"/>
  <w15:docId w15:val="{09EA5276-BA03-4D3F-83F9-D3EB188B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ormaltextrun">
    <w:name w:val="normaltextrun"/>
    <w:basedOn w:val="Domylnaczcionkaakapitu"/>
    <w:rsid w:val="00C03678"/>
  </w:style>
  <w:style w:type="character" w:customStyle="1" w:styleId="eop">
    <w:name w:val="eop"/>
    <w:basedOn w:val="Domylnaczcionkaakapitu"/>
    <w:rsid w:val="00C03678"/>
  </w:style>
  <w:style w:type="character" w:customStyle="1" w:styleId="spellingerror">
    <w:name w:val="spellingerror"/>
    <w:basedOn w:val="Domylnaczcionkaakapitu"/>
    <w:rsid w:val="0019015D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F0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0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komsta@greatmind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debniak@greatmind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4DCA3-BBE1-42D9-B111-6BBF8491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Hoszowska</dc:creator>
  <cp:keywords/>
  <dc:description/>
  <cp:lastModifiedBy>Konto Microsoft</cp:lastModifiedBy>
  <cp:revision>2</cp:revision>
  <cp:lastPrinted>2017-10-02T08:07:00Z</cp:lastPrinted>
  <dcterms:created xsi:type="dcterms:W3CDTF">2020-11-10T13:56:00Z</dcterms:created>
  <dcterms:modified xsi:type="dcterms:W3CDTF">2020-11-10T13:56:00Z</dcterms:modified>
</cp:coreProperties>
</file>